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C6681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b/>
          <w:sz w:val="24"/>
          <w:lang w:val="en-GB"/>
        </w:rPr>
      </w:pPr>
    </w:p>
    <w:p w14:paraId="72655234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b/>
          <w:sz w:val="24"/>
          <w:lang w:val="en-GB"/>
        </w:rPr>
      </w:pPr>
    </w:p>
    <w:p w14:paraId="0D5ECB0F" w14:textId="6972904A" w:rsidR="004D6E6D" w:rsidRPr="00E615EA" w:rsidRDefault="004D6E6D" w:rsidP="004D6E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ANNEX </w:t>
      </w:r>
      <w:r w:rsidRPr="00E22854">
        <w:rPr>
          <w:rFonts w:ascii="Times New Roman" w:hAnsi="Times New Roman" w:cs="Times New Roman"/>
          <w:b/>
          <w:sz w:val="24"/>
          <w:szCs w:val="24"/>
        </w:rPr>
        <w:t>V</w:t>
      </w:r>
      <w:r w:rsidR="004126FB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15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OF </w:t>
      </w:r>
    </w:p>
    <w:p w14:paraId="08A0A4E4" w14:textId="77777777" w:rsidR="004D6E6D" w:rsidRPr="00E615EA" w:rsidRDefault="004D6E6D" w:rsidP="004D6E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15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THE TRADE AND ECONOMIC PARTNERSHIP AGREEMENT </w:t>
      </w:r>
    </w:p>
    <w:p w14:paraId="15E27946" w14:textId="7D59528A" w:rsidR="004D6E6D" w:rsidRPr="00E615EA" w:rsidRDefault="004D6E6D" w:rsidP="004D6E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15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BETWEEN THE </w:t>
      </w:r>
      <w:r w:rsidR="00F14CD8" w:rsidRPr="00E615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STATE OF QATAR </w:t>
      </w:r>
      <w:r w:rsidRPr="00E615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AND THE </w:t>
      </w:r>
      <w:r w:rsidR="00F14CD8" w:rsidRPr="00E615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REPUBLIC OF TURKEY </w:t>
      </w:r>
    </w:p>
    <w:p w14:paraId="310DA8F7" w14:textId="77777777" w:rsidR="00D23BA9" w:rsidRPr="00500319" w:rsidRDefault="00D23BA9" w:rsidP="00982598">
      <w:pPr>
        <w:spacing w:after="0"/>
        <w:jc w:val="center"/>
        <w:rPr>
          <w:rFonts w:ascii="Times New Roman" w:hAnsi="Times New Roman" w:cs="Times New Roman"/>
          <w:b/>
          <w:sz w:val="24"/>
          <w:lang w:val="en-GB"/>
        </w:rPr>
      </w:pPr>
    </w:p>
    <w:p w14:paraId="7417C6D9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b/>
          <w:sz w:val="24"/>
          <w:lang w:val="en-GB"/>
        </w:rPr>
      </w:pPr>
      <w:bookmarkStart w:id="0" w:name="_GoBack"/>
      <w:bookmarkEnd w:id="0"/>
    </w:p>
    <w:p w14:paraId="4F3458BC" w14:textId="435F3FB2" w:rsidR="00A5336E" w:rsidRDefault="00A5336E" w:rsidP="00A5336E">
      <w:pPr>
        <w:spacing w:after="0"/>
        <w:rPr>
          <w:rFonts w:ascii="Times New Roman" w:hAnsi="Times New Roman" w:cs="Times New Roman"/>
          <w:b/>
          <w:sz w:val="24"/>
          <w:lang w:val="en-GB"/>
        </w:rPr>
      </w:pPr>
    </w:p>
    <w:p w14:paraId="19764AE3" w14:textId="77777777" w:rsidR="00F86B0A" w:rsidRPr="00F86B0A" w:rsidRDefault="004D6E6D" w:rsidP="00F86B0A">
      <w:pPr>
        <w:spacing w:after="0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500319">
        <w:rPr>
          <w:rFonts w:ascii="Times New Roman" w:hAnsi="Times New Roman" w:cs="Times New Roman"/>
          <w:b/>
          <w:sz w:val="24"/>
          <w:lang w:val="en-GB"/>
        </w:rPr>
        <w:t>MODEL RULES OF PROCEDURE</w:t>
      </w:r>
      <w:r w:rsidR="00F86B0A"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F86B0A" w:rsidRPr="00F86B0A">
        <w:rPr>
          <w:rFonts w:ascii="Times New Roman" w:hAnsi="Times New Roman" w:cs="Times New Roman"/>
          <w:b/>
          <w:sz w:val="24"/>
          <w:lang w:val="en-GB"/>
        </w:rPr>
        <w:t>FOR THE ARBITRATION PANEL</w:t>
      </w:r>
    </w:p>
    <w:p w14:paraId="0CDF603B" w14:textId="6A23A2EE" w:rsidR="004D6E6D" w:rsidRPr="00500319" w:rsidRDefault="00F86B0A" w:rsidP="00F86B0A">
      <w:pPr>
        <w:spacing w:after="0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F86B0A">
        <w:rPr>
          <w:rFonts w:ascii="Times New Roman" w:hAnsi="Times New Roman" w:cs="Times New Roman"/>
          <w:b/>
          <w:sz w:val="24"/>
          <w:lang w:val="en-GB"/>
        </w:rPr>
        <w:t>PROCEEDINGS</w:t>
      </w:r>
    </w:p>
    <w:p w14:paraId="381B5D84" w14:textId="77777777" w:rsidR="004D6E6D" w:rsidRPr="00500319" w:rsidRDefault="004D6E6D" w:rsidP="00A5336E">
      <w:pPr>
        <w:spacing w:after="0"/>
        <w:rPr>
          <w:rFonts w:ascii="Times New Roman" w:hAnsi="Times New Roman" w:cs="Times New Roman"/>
          <w:b/>
          <w:sz w:val="24"/>
          <w:lang w:val="en-GB"/>
        </w:rPr>
      </w:pPr>
    </w:p>
    <w:p w14:paraId="263CFF56" w14:textId="77777777" w:rsidR="00D23BA9" w:rsidRPr="00500319" w:rsidRDefault="00D23BA9" w:rsidP="00A5336E">
      <w:pPr>
        <w:spacing w:after="0"/>
        <w:rPr>
          <w:rFonts w:ascii="Times New Roman" w:hAnsi="Times New Roman" w:cs="Times New Roman"/>
          <w:b/>
          <w:sz w:val="24"/>
          <w:lang w:val="en-GB"/>
        </w:rPr>
      </w:pPr>
    </w:p>
    <w:p w14:paraId="6AA76358" w14:textId="77777777" w:rsidR="00D14464" w:rsidRPr="00D14464" w:rsidRDefault="00D14464" w:rsidP="00D14464">
      <w:pPr>
        <w:spacing w:after="0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D14464">
        <w:rPr>
          <w:rFonts w:ascii="Times New Roman" w:hAnsi="Times New Roman" w:cs="Times New Roman"/>
          <w:b/>
          <w:sz w:val="24"/>
          <w:lang w:val="en-GB"/>
        </w:rPr>
        <w:t>REFERRED TO IN PARAGRAPH 1 OF ARTICLE V.6</w:t>
      </w:r>
    </w:p>
    <w:p w14:paraId="0D1C5452" w14:textId="5DED10B9" w:rsidR="00D23BA9" w:rsidRPr="00500319" w:rsidRDefault="00D23BA9" w:rsidP="00A5336E">
      <w:pPr>
        <w:spacing w:after="0"/>
        <w:jc w:val="center"/>
        <w:rPr>
          <w:rFonts w:ascii="Times New Roman" w:hAnsi="Times New Roman" w:cs="Times New Roman"/>
          <w:b/>
          <w:sz w:val="24"/>
          <w:lang w:val="en-GB"/>
        </w:rPr>
      </w:pPr>
    </w:p>
    <w:p w14:paraId="12DB8B9C" w14:textId="77777777" w:rsidR="00D23BA9" w:rsidRPr="00500319" w:rsidRDefault="00D23BA9" w:rsidP="00A5336E">
      <w:pPr>
        <w:spacing w:after="0"/>
        <w:jc w:val="center"/>
        <w:rPr>
          <w:rFonts w:ascii="Times New Roman" w:hAnsi="Times New Roman" w:cs="Times New Roman"/>
          <w:b/>
          <w:sz w:val="24"/>
          <w:lang w:val="en-GB"/>
        </w:rPr>
      </w:pPr>
    </w:p>
    <w:p w14:paraId="6A4D542C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33A31DE9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13BF4C23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2CD8A20C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0DCD7D34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1F48FB60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4DE0504A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31750C7D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726CD692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5470A3F6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004EF734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706E2967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4D37585E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5F45F16D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194BD64A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0D6899BF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00DEE518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02077FBF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74BC7470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7CCBDEE9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343389A8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3834B2FF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58C3A69E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64DBEE43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64506BA3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7C3E2A3F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77E7B183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0E91EDE5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0F60350C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78DFD271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3D992506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372E2747" w14:textId="77777777" w:rsidR="00A5336E" w:rsidRPr="00500319" w:rsidRDefault="00A5336E" w:rsidP="00A5336E">
      <w:pPr>
        <w:spacing w:after="0"/>
        <w:rPr>
          <w:rFonts w:ascii="Times New Roman" w:hAnsi="Times New Roman" w:cs="Times New Roman"/>
          <w:sz w:val="24"/>
          <w:lang w:val="en-GB"/>
        </w:rPr>
      </w:pPr>
    </w:p>
    <w:p w14:paraId="691FF3B6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lastRenderedPageBreak/>
        <w:t>Article 1</w:t>
      </w:r>
    </w:p>
    <w:p w14:paraId="09D579FE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Definitions</w:t>
      </w:r>
    </w:p>
    <w:p w14:paraId="5DB5B5D3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F0D5478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For the purpose of this Annex:</w:t>
      </w:r>
    </w:p>
    <w:p w14:paraId="5D6E39E3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3484940F" w14:textId="6FC0E090" w:rsidR="00A5336E" w:rsidRPr="00500319" w:rsidRDefault="00A5336E" w:rsidP="001D685A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“advisor” means any person retained by a Party to the dispute to advise or assist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that Party in connection with the arbitration panel proceedings;</w:t>
      </w:r>
    </w:p>
    <w:p w14:paraId="5D30CD67" w14:textId="77777777" w:rsidR="00A5336E" w:rsidRPr="00500319" w:rsidRDefault="00A5336E" w:rsidP="00761B1D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E783D27" w14:textId="5573D472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“assistant” means any person retained by the arbitrators to assist them in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carrying out their tasks;</w:t>
      </w:r>
    </w:p>
    <w:p w14:paraId="75CEF30E" w14:textId="77777777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3B7C26C" w14:textId="57A9F50D" w:rsidR="00A5336E" w:rsidRPr="00500319" w:rsidRDefault="00A5336E" w:rsidP="001D685A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“candidate” means an individual who is under consideration for appointment as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an arbitrator under Article </w:t>
      </w:r>
      <w:r w:rsidR="001D685A">
        <w:rPr>
          <w:rFonts w:ascii="Times New Roman" w:hAnsi="Times New Roman" w:cs="Times New Roman"/>
          <w:sz w:val="28"/>
          <w:lang w:val="en-GB"/>
        </w:rPr>
        <w:t>V</w:t>
      </w:r>
      <w:r w:rsidRPr="00500319">
        <w:rPr>
          <w:rFonts w:ascii="Times New Roman" w:hAnsi="Times New Roman" w:cs="Times New Roman"/>
          <w:sz w:val="28"/>
          <w:lang w:val="en-GB"/>
        </w:rPr>
        <w:t>.5 of this Agreement;</w:t>
      </w:r>
    </w:p>
    <w:p w14:paraId="7BAA8398" w14:textId="77777777" w:rsidR="00A5336E" w:rsidRPr="00500319" w:rsidRDefault="00A5336E" w:rsidP="001D685A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578760AB" w14:textId="77777777" w:rsidR="00A5336E" w:rsidRPr="00500319" w:rsidRDefault="00A5336E" w:rsidP="00761B1D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“days” means calendar days, unless otherwise specified;</w:t>
      </w:r>
    </w:p>
    <w:p w14:paraId="7F946319" w14:textId="77777777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1D243B0" w14:textId="2E2AD32F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“representative of a Party to the dispute” means an employee, or a natural or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juridical person appointed by a Party to the dispute.</w:t>
      </w:r>
    </w:p>
    <w:p w14:paraId="7A7B6637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B0D3D6C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Article 2</w:t>
      </w:r>
    </w:p>
    <w:p w14:paraId="75FA494C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Calculation of Periods of Time</w:t>
      </w:r>
    </w:p>
    <w:p w14:paraId="1DDAEC8F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72B1FED7" w14:textId="22F0BA65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 xml:space="preserve">1. All periods of time laid down in Chapter </w:t>
      </w:r>
      <w:r w:rsidR="001D685A">
        <w:rPr>
          <w:rFonts w:ascii="Times New Roman" w:hAnsi="Times New Roman" w:cs="Times New Roman"/>
          <w:sz w:val="28"/>
          <w:lang w:val="en-GB"/>
        </w:rPr>
        <w:t>V</w:t>
      </w:r>
      <w:r w:rsidR="001D685A" w:rsidRPr="00500319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and thi</w:t>
      </w:r>
      <w:r w:rsidR="00CD10CB" w:rsidRPr="00500319">
        <w:rPr>
          <w:rFonts w:ascii="Times New Roman" w:hAnsi="Times New Roman" w:cs="Times New Roman"/>
          <w:sz w:val="28"/>
          <w:lang w:val="en-GB"/>
        </w:rPr>
        <w:t xml:space="preserve">s Annex shall be calculated </w:t>
      </w:r>
      <w:r w:rsidRPr="00500319">
        <w:rPr>
          <w:rFonts w:ascii="Times New Roman" w:hAnsi="Times New Roman" w:cs="Times New Roman"/>
          <w:sz w:val="28"/>
          <w:lang w:val="en-GB"/>
        </w:rPr>
        <w:t>running from the day following the act or fact to which they refer. If the last day of such period is an official holiday or a non-working day in the State of the addressee, the period is extended until the first following working day.</w:t>
      </w:r>
    </w:p>
    <w:p w14:paraId="318A7697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46E7129" w14:textId="3BF47549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At the beginning of the dispute settlement procedure, the Parties to the dispute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shall inform each other of their respective official holidays and non-working days.</w:t>
      </w:r>
    </w:p>
    <w:p w14:paraId="7BF82641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79E08F2F" w14:textId="14C639DB" w:rsidR="004F11CE" w:rsidRDefault="004F11C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13A64EF1" w14:textId="6E2F38DB" w:rsidR="00F86B0A" w:rsidRDefault="00F86B0A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24A52A70" w14:textId="6F59CE58" w:rsidR="00F86B0A" w:rsidRDefault="00F86B0A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634E06FE" w14:textId="436F3662" w:rsidR="00F86B0A" w:rsidRDefault="00F86B0A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1C862DF6" w14:textId="629E0078" w:rsidR="00F86B0A" w:rsidRDefault="00F86B0A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6284EE15" w14:textId="20AE8A73" w:rsidR="00F86B0A" w:rsidRDefault="00F86B0A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63022A0D" w14:textId="77777777" w:rsidR="00F86B0A" w:rsidRPr="00500319" w:rsidRDefault="00F86B0A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36E1FCC7" w14:textId="77777777" w:rsidR="004F11CE" w:rsidRPr="00500319" w:rsidRDefault="004F11C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16AB3E21" w14:textId="77777777" w:rsidR="00A07CA5" w:rsidRPr="00500319" w:rsidRDefault="00A07CA5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427B37AD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lastRenderedPageBreak/>
        <w:t>Article 3</w:t>
      </w:r>
    </w:p>
    <w:p w14:paraId="0C13D0D3" w14:textId="77777777" w:rsidR="00A5336E" w:rsidRPr="00500319" w:rsidRDefault="00A5336E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Selection Criteria and Self-Disclosure Obligations for Candidates and Arbitrators</w:t>
      </w:r>
    </w:p>
    <w:p w14:paraId="6F3EF47C" w14:textId="77777777" w:rsidR="00A07CA5" w:rsidRPr="00500319" w:rsidRDefault="00A07CA5" w:rsidP="00A5336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</w:p>
    <w:p w14:paraId="0028CD13" w14:textId="43D4C124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Arbitrators shall be selected from persons whose independence and impartiality</w:t>
      </w:r>
      <w:r w:rsidR="007240EC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are beyond doubt. The arbitrators shall have a wide spectrum of experience and specific expertise in matters relating to the dispute.</w:t>
      </w:r>
    </w:p>
    <w:p w14:paraId="38500FCB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93BF038" w14:textId="2C4448BD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The arbitrators shall serve in their individual capacities and not as government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representatives or representatives of any organisation.</w:t>
      </w:r>
    </w:p>
    <w:p w14:paraId="3B7B91D9" w14:textId="77777777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44D3B0A" w14:textId="751A29EF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3. A candidate shall disclose in writing to the Parties to the dispute any interest,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relationship or matter that is likely to affect or give rise to justifiable doubts as to the candidate's independence or impartiality. To this end, a candidate shall make all reasonable efforts to become aware of any such interests, relationships and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circumstances.</w:t>
      </w:r>
    </w:p>
    <w:p w14:paraId="71DE9FB5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51674482" w14:textId="07C79D4E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4. Without limiting the generality of paragraph 3, candidates shall always disclose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in writing to the Parties to the dispute:</w:t>
      </w:r>
    </w:p>
    <w:p w14:paraId="01BBFF67" w14:textId="77777777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C5CDC55" w14:textId="0FEA66F8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(a) any personal financial interest or any financial interest of their employer,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partner, business associate or family member:</w:t>
      </w:r>
    </w:p>
    <w:p w14:paraId="617D5DC7" w14:textId="77777777" w:rsidR="00A9054C" w:rsidRPr="00500319" w:rsidRDefault="00A9054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1837E47" w14:textId="77777777" w:rsidR="00A5336E" w:rsidRPr="00500319" w:rsidRDefault="00A5336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(i) in the arbitration panel proceedings or its outcome; and</w:t>
      </w:r>
    </w:p>
    <w:p w14:paraId="4C901B3F" w14:textId="77777777" w:rsidR="00A9054C" w:rsidRPr="00500319" w:rsidRDefault="00A9054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DEC4012" w14:textId="38F36BD9" w:rsidR="00A5336E" w:rsidRPr="00500319" w:rsidRDefault="00A5336E" w:rsidP="002A79D5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(ii) in administrative proceedings, domestic court proceedings, other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arbitration panel proceedings or any other proceedings, that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involves issues under consideration in the arbitration panel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proceedings at hand;</w:t>
      </w:r>
    </w:p>
    <w:p w14:paraId="5B62AB69" w14:textId="77777777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C68E666" w14:textId="79DE1C82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(b) past or existing financial, business, professional, family or social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relationship with any interested party in the proceedings or its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representatives or advisors, or any such relationship involving a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candidate's employer, partner, business associate or family member;</w:t>
      </w:r>
    </w:p>
    <w:p w14:paraId="0F5BD1DE" w14:textId="77777777" w:rsidR="00CF46BF" w:rsidRPr="00500319" w:rsidRDefault="00CF46BF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508EDA09" w14:textId="77777777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and</w:t>
      </w:r>
    </w:p>
    <w:p w14:paraId="134F6171" w14:textId="77777777" w:rsidR="00CF46BF" w:rsidRPr="00500319" w:rsidRDefault="00CF46BF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230BB36" w14:textId="544D8EF3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(c) public advocacy or legal or other representation concerning an issue in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dispute in the arbitration panel proceedings or involving the same goods</w:t>
      </w:r>
      <w:r w:rsidR="00B013A4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or services.</w:t>
      </w:r>
    </w:p>
    <w:p w14:paraId="628AE58D" w14:textId="77777777" w:rsidR="00CF46BF" w:rsidRPr="00500319" w:rsidRDefault="00CF46BF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7944A4D" w14:textId="77777777" w:rsidR="00997EFE" w:rsidRPr="00500319" w:rsidRDefault="00997EFE" w:rsidP="00997EFE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1EF353AD" w14:textId="77777777" w:rsidR="00997EFE" w:rsidRPr="00500319" w:rsidRDefault="00997EFE" w:rsidP="00997EFE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77DDD64E" w14:textId="77777777" w:rsidR="00A5336E" w:rsidRPr="00500319" w:rsidRDefault="00A5336E" w:rsidP="00997EF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Article 4</w:t>
      </w:r>
    </w:p>
    <w:p w14:paraId="147372F6" w14:textId="77777777" w:rsidR="00A5336E" w:rsidRPr="00500319" w:rsidRDefault="00A5336E" w:rsidP="00997EFE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The Duties of Arbitrators</w:t>
      </w:r>
    </w:p>
    <w:p w14:paraId="2C0E0E53" w14:textId="77777777" w:rsidR="00997EFE" w:rsidRPr="00500319" w:rsidRDefault="00997EFE" w:rsidP="00997EFE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57F55689" w14:textId="3480F7C4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Upon selection an arbitrator shall perform his or her duties thoroughly and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expeditiously throughout the course of the arbitration panel proceedings, and with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fairness and diligence.</w:t>
      </w:r>
    </w:p>
    <w:p w14:paraId="7A05BCFA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84B2FA6" w14:textId="52ADDE3D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Once appointed, an arbitrator shall continue to make all reasonable efforts to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become aware of any interests, relationships or matters re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ferred to in paragraphs 3 and 4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of Article 3 and shall disclose them in writing to 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the Parties to the dispute. The </w:t>
      </w:r>
      <w:r w:rsidRPr="00500319">
        <w:rPr>
          <w:rFonts w:ascii="Times New Roman" w:hAnsi="Times New Roman" w:cs="Times New Roman"/>
          <w:sz w:val="28"/>
          <w:lang w:val="en-GB"/>
        </w:rPr>
        <w:t>obligation to disclose is a continuing duty which requir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es an arbitrator to disclose in </w:t>
      </w:r>
      <w:r w:rsidRPr="00500319">
        <w:rPr>
          <w:rFonts w:ascii="Times New Roman" w:hAnsi="Times New Roman" w:cs="Times New Roman"/>
          <w:sz w:val="28"/>
          <w:lang w:val="en-GB"/>
        </w:rPr>
        <w:t>writing to the Parties to the dispute any such interests,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 relationships and matters that </w:t>
      </w:r>
      <w:r w:rsidRPr="00500319">
        <w:rPr>
          <w:rFonts w:ascii="Times New Roman" w:hAnsi="Times New Roman" w:cs="Times New Roman"/>
          <w:sz w:val="28"/>
          <w:lang w:val="en-GB"/>
        </w:rPr>
        <w:t>may arise during any stage of the arbitration panel proceedings.</w:t>
      </w:r>
    </w:p>
    <w:p w14:paraId="076FC8E0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70FE5C27" w14:textId="7333A14D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3. An arbitrator shall consider only those issues that are raised in the proceedings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and necessary for a ruling and shall not delegate this duty to any other person.</w:t>
      </w:r>
    </w:p>
    <w:p w14:paraId="692249C3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FE80677" w14:textId="1EBFEA54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4. An arbitrator shall be independent and impartial and avoid creating an</w:t>
      </w:r>
      <w:r w:rsidR="00761B1D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appearance of impropriety or bias and shall not be influ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enced by self-interest, outside </w:t>
      </w:r>
      <w:r w:rsidRPr="00500319">
        <w:rPr>
          <w:rFonts w:ascii="Times New Roman" w:hAnsi="Times New Roman" w:cs="Times New Roman"/>
          <w:sz w:val="28"/>
          <w:lang w:val="en-GB"/>
        </w:rPr>
        <w:t>pressure, political considerations, public clamour, loyali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ty to a Party to the dispute or </w:t>
      </w:r>
      <w:r w:rsidRPr="00500319">
        <w:rPr>
          <w:rFonts w:ascii="Times New Roman" w:hAnsi="Times New Roman" w:cs="Times New Roman"/>
          <w:sz w:val="28"/>
          <w:lang w:val="en-GB"/>
        </w:rPr>
        <w:t>fear of criticism.</w:t>
      </w:r>
    </w:p>
    <w:p w14:paraId="534CC1F2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750338C" w14:textId="2399E80B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5. An arbitrator shall not, directly or indirectly, incur any obligation or accept any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benefit that would in any way interfere, or appear to interfere, with the proper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performance of his or her duties.</w:t>
      </w:r>
    </w:p>
    <w:p w14:paraId="0AD67CD2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8F58716" w14:textId="6267BD32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6. An arbitrator shall not use his or her position on the arbitration panel to advance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any personal or private interests and shall avoid actions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 that may create the impression </w:t>
      </w:r>
      <w:r w:rsidRPr="00500319">
        <w:rPr>
          <w:rFonts w:ascii="Times New Roman" w:hAnsi="Times New Roman" w:cs="Times New Roman"/>
          <w:sz w:val="28"/>
          <w:lang w:val="en-GB"/>
        </w:rPr>
        <w:t>that others are in a special position to influence him or her.</w:t>
      </w:r>
    </w:p>
    <w:p w14:paraId="2E4C57B8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85FD25E" w14:textId="40D200C7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7. An arbitrator shall not allow financial, business, professional, family or social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relationships or responsibilities to influence his or her conduct or judgement.</w:t>
      </w:r>
    </w:p>
    <w:p w14:paraId="2F1630FF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3AD93AA4" w14:textId="5374B56C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8. An arbitrator shall avoid entering into any relationship, or acquiring any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financial interest, that is likely to affect his or her impartiality 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or that might reasonably </w:t>
      </w:r>
      <w:r w:rsidRPr="00500319">
        <w:rPr>
          <w:rFonts w:ascii="Times New Roman" w:hAnsi="Times New Roman" w:cs="Times New Roman"/>
          <w:sz w:val="28"/>
          <w:lang w:val="en-GB"/>
        </w:rPr>
        <w:t>create an appearance of impropriety or bias.</w:t>
      </w:r>
    </w:p>
    <w:p w14:paraId="3AAB6D36" w14:textId="77777777" w:rsidR="00997EFE" w:rsidRPr="00500319" w:rsidRDefault="00997EF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043DFAC" w14:textId="2EFED63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9. Any Party or arbitrator who possesses or comes into possession of evidence of a</w:t>
      </w:r>
      <w:r w:rsidR="00997EFE" w:rsidRPr="00500319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material violation of the obligations of independence, impartiality or confidentiality</w:t>
      </w:r>
      <w:r w:rsidR="00436040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or</w:t>
      </w:r>
      <w:r w:rsidR="00436040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the</w:t>
      </w:r>
      <w:r w:rsidR="00436040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avoidance of direct or indirect conflicts of interest by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 an arbitrator which may impair </w:t>
      </w:r>
      <w:r w:rsidRPr="00500319">
        <w:rPr>
          <w:rFonts w:ascii="Times New Roman" w:hAnsi="Times New Roman" w:cs="Times New Roman"/>
          <w:sz w:val="28"/>
          <w:lang w:val="en-GB"/>
        </w:rPr>
        <w:t>the integrity, impartiality or confidentiality of the dispute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 settlement mechanism, shall at </w:t>
      </w:r>
      <w:r w:rsidRPr="00500319">
        <w:rPr>
          <w:rFonts w:ascii="Times New Roman" w:hAnsi="Times New Roman" w:cs="Times New Roman"/>
          <w:sz w:val="28"/>
          <w:lang w:val="en-GB"/>
        </w:rPr>
        <w:t>the earliest possible time submit such evidence to the arbitration panel and the Par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ties to </w:t>
      </w:r>
      <w:r w:rsidRPr="00500319">
        <w:rPr>
          <w:rFonts w:ascii="Times New Roman" w:hAnsi="Times New Roman" w:cs="Times New Roman"/>
          <w:sz w:val="28"/>
          <w:lang w:val="en-GB"/>
        </w:rPr>
        <w:t>the dispute in a written statement specifying the relevant facts and circumstances.</w:t>
      </w:r>
    </w:p>
    <w:p w14:paraId="46E878B0" w14:textId="77777777" w:rsidR="001B6530" w:rsidRPr="00500319" w:rsidRDefault="001B6530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5F6AE269" w14:textId="77777777" w:rsidR="00A5336E" w:rsidRPr="00500319" w:rsidRDefault="00A5336E" w:rsidP="001B6530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Article 5</w:t>
      </w:r>
    </w:p>
    <w:p w14:paraId="227CC2A5" w14:textId="77777777" w:rsidR="00A5336E" w:rsidRPr="00500319" w:rsidRDefault="00A5336E" w:rsidP="001B6530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Resignation or Removal of Arbitrators</w:t>
      </w:r>
    </w:p>
    <w:p w14:paraId="2743E805" w14:textId="77777777" w:rsidR="001B6530" w:rsidRPr="00500319" w:rsidRDefault="001B6530" w:rsidP="001B6530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7E078E02" w14:textId="016CBC63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If an arbitrator resigns or is removed, the arbitration panel shall, after the</w:t>
      </w:r>
      <w:r w:rsidR="00761B1D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appointment of a new arbitrator and after consulting the Pa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rties to the dispute, decide on </w:t>
      </w:r>
      <w:r w:rsidRPr="00500319">
        <w:rPr>
          <w:rFonts w:ascii="Times New Roman" w:hAnsi="Times New Roman" w:cs="Times New Roman"/>
          <w:sz w:val="28"/>
          <w:lang w:val="en-GB"/>
        </w:rPr>
        <w:t>any necessary modifications to their working pro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cedures or timetable, including </w:t>
      </w:r>
      <w:r w:rsidRPr="00500319">
        <w:rPr>
          <w:rFonts w:ascii="Times New Roman" w:hAnsi="Times New Roman" w:cs="Times New Roman"/>
          <w:sz w:val="28"/>
          <w:lang w:val="en-GB"/>
        </w:rPr>
        <w:t>whether a hearing should be repeated in whole or in part.</w:t>
      </w:r>
    </w:p>
    <w:p w14:paraId="02DFDA64" w14:textId="77777777" w:rsidR="001B6530" w:rsidRPr="00500319" w:rsidRDefault="001B6530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0C9E4F3" w14:textId="77777777" w:rsidR="00A5336E" w:rsidRPr="00500319" w:rsidRDefault="00A5336E" w:rsidP="001B6530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Article 6</w:t>
      </w:r>
    </w:p>
    <w:p w14:paraId="3C612814" w14:textId="77777777" w:rsidR="00A5336E" w:rsidRPr="00500319" w:rsidRDefault="00A5336E" w:rsidP="001B6530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Operation of Arbitration Panels</w:t>
      </w:r>
    </w:p>
    <w:p w14:paraId="764B6406" w14:textId="77777777" w:rsidR="001B6530" w:rsidRPr="00500319" w:rsidRDefault="001B6530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493DBE3" w14:textId="4383C6DE" w:rsidR="00A5336E" w:rsidRPr="00500319" w:rsidRDefault="00A5336E" w:rsidP="00751491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The Chair of the arbitration panel shall preside at all of its meetings. An</w:t>
      </w:r>
      <w:r w:rsidR="00761B1D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arbitration panel may delegate to the Chair the autho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rity to make administrative and </w:t>
      </w:r>
      <w:r w:rsidRPr="00500319">
        <w:rPr>
          <w:rFonts w:ascii="Times New Roman" w:hAnsi="Times New Roman" w:cs="Times New Roman"/>
          <w:sz w:val="28"/>
          <w:lang w:val="en-GB"/>
        </w:rPr>
        <w:t>procedural decisions related to the proceedings of the d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ispute at hand. The Chair shall </w:t>
      </w:r>
      <w:r w:rsidRPr="00500319">
        <w:rPr>
          <w:rFonts w:ascii="Times New Roman" w:hAnsi="Times New Roman" w:cs="Times New Roman"/>
          <w:sz w:val="28"/>
          <w:lang w:val="en-GB"/>
        </w:rPr>
        <w:t>be responsible for organizing the proceedings, in particula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r the organization of hearings, </w:t>
      </w:r>
      <w:r w:rsidRPr="00500319">
        <w:rPr>
          <w:rFonts w:ascii="Times New Roman" w:hAnsi="Times New Roman" w:cs="Times New Roman"/>
          <w:sz w:val="28"/>
          <w:lang w:val="en-GB"/>
        </w:rPr>
        <w:t>unless otherwise agreed by the Parties to the dispute.</w:t>
      </w:r>
    </w:p>
    <w:p w14:paraId="576750E8" w14:textId="77777777" w:rsidR="001B6530" w:rsidRPr="00500319" w:rsidRDefault="001B6530" w:rsidP="00751491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35E69147" w14:textId="17EB384C" w:rsidR="00A5336E" w:rsidRPr="00500319" w:rsidRDefault="00A5336E" w:rsidP="00751491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Except as otherwise provided in this Annex, the arbitration panel may conduct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its activities by any means, including telephone, facsimile transmissions,</w:t>
      </w:r>
      <w:r w:rsidR="00751491">
        <w:rPr>
          <w:rFonts w:ascii="Times New Roman" w:hAnsi="Times New Roman" w:cs="Times New Roman"/>
          <w:sz w:val="28"/>
          <w:lang w:val="en-GB"/>
        </w:rPr>
        <w:t xml:space="preserve"> v</w:t>
      </w:r>
      <w:r w:rsidRPr="00500319">
        <w:rPr>
          <w:rFonts w:ascii="Times New Roman" w:hAnsi="Times New Roman" w:cs="Times New Roman"/>
          <w:sz w:val="28"/>
          <w:lang w:val="en-GB"/>
        </w:rPr>
        <w:t>ideo</w:t>
      </w:r>
      <w:r w:rsidR="00CF596F">
        <w:rPr>
          <w:rFonts w:ascii="Times New Roman" w:hAnsi="Times New Roman" w:cs="Times New Roman"/>
          <w:sz w:val="28"/>
          <w:lang w:val="en-GB"/>
        </w:rPr>
        <w:t>-</w:t>
      </w:r>
      <w:r w:rsidRPr="00500319">
        <w:rPr>
          <w:rFonts w:ascii="Times New Roman" w:hAnsi="Times New Roman" w:cs="Times New Roman"/>
          <w:sz w:val="28"/>
          <w:lang w:val="en-GB"/>
        </w:rPr>
        <w:t>conferences or emails.</w:t>
      </w:r>
    </w:p>
    <w:p w14:paraId="69601487" w14:textId="77777777" w:rsidR="001B6530" w:rsidRPr="00500319" w:rsidRDefault="001B6530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60060AD" w14:textId="77777777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3. Only arbitrators may take part in the deliberations o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f the arbitration panel but the </w:t>
      </w:r>
      <w:r w:rsidRPr="00500319">
        <w:rPr>
          <w:rFonts w:ascii="Times New Roman" w:hAnsi="Times New Roman" w:cs="Times New Roman"/>
          <w:sz w:val="28"/>
          <w:lang w:val="en-GB"/>
        </w:rPr>
        <w:t>arbitration panel may permit their assistants, administra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tion personnel, interpreters or </w:t>
      </w:r>
      <w:r w:rsidRPr="00500319">
        <w:rPr>
          <w:rFonts w:ascii="Times New Roman" w:hAnsi="Times New Roman" w:cs="Times New Roman"/>
          <w:sz w:val="28"/>
          <w:lang w:val="en-GB"/>
        </w:rPr>
        <w:t>translators to be present during such deliberations.</w:t>
      </w:r>
    </w:p>
    <w:p w14:paraId="77899A52" w14:textId="77777777" w:rsidR="001B6530" w:rsidRPr="00500319" w:rsidRDefault="001B6530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AE61D2E" w14:textId="58BB275D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4. The drafting of any decision and ruling shall remain the exclusive responsibility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of the arbitration panel.</w:t>
      </w:r>
    </w:p>
    <w:p w14:paraId="38FA2B87" w14:textId="77777777" w:rsidR="001B6530" w:rsidRPr="00500319" w:rsidRDefault="001B6530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17E2079" w14:textId="1EE1FB85" w:rsidR="00A5336E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5. Where a procedural question arises that is not covered by this Annex, the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arbitration panel may adopt an appropriate procedure tha</w:t>
      </w:r>
      <w:r w:rsidR="001B6530" w:rsidRPr="00500319">
        <w:rPr>
          <w:rFonts w:ascii="Times New Roman" w:hAnsi="Times New Roman" w:cs="Times New Roman"/>
          <w:sz w:val="28"/>
          <w:lang w:val="en-GB"/>
        </w:rPr>
        <w:t xml:space="preserve">t is not inconsistent with this </w:t>
      </w:r>
      <w:r w:rsidRPr="00500319">
        <w:rPr>
          <w:rFonts w:ascii="Times New Roman" w:hAnsi="Times New Roman" w:cs="Times New Roman"/>
          <w:sz w:val="28"/>
          <w:lang w:val="en-GB"/>
        </w:rPr>
        <w:t>Agreement.</w:t>
      </w:r>
    </w:p>
    <w:p w14:paraId="59717D58" w14:textId="71E27820" w:rsidR="003601C4" w:rsidRDefault="003601C4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82757B1" w14:textId="77777777" w:rsidR="003601C4" w:rsidRPr="00500319" w:rsidRDefault="003601C4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7BC6C519" w14:textId="77777777" w:rsidR="00A5336E" w:rsidRPr="00500319" w:rsidRDefault="00A5336E" w:rsidP="001B6530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7A600C" w:rsidRPr="00500319">
        <w:rPr>
          <w:rFonts w:ascii="Times New Roman" w:hAnsi="Times New Roman" w:cs="Times New Roman"/>
          <w:b/>
          <w:sz w:val="28"/>
          <w:lang w:val="en-GB"/>
        </w:rPr>
        <w:t>7</w:t>
      </w:r>
    </w:p>
    <w:p w14:paraId="13845216" w14:textId="77777777" w:rsidR="00A5336E" w:rsidRPr="00500319" w:rsidRDefault="00A5336E" w:rsidP="001B6530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Commencing the Arbitration</w:t>
      </w:r>
    </w:p>
    <w:p w14:paraId="564DCF29" w14:textId="77777777" w:rsidR="001B6530" w:rsidRPr="00500319" w:rsidRDefault="001B6530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4A518CB" w14:textId="5D7E49B8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Unless the Parties to the dispute agree otherwise, they shall meet with the</w:t>
      </w:r>
      <w:r w:rsidR="00EB7605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arbitration panel within 15 days following the date of its establishment in order to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determine such matters that the Parties to the dispute or the arbitration panel deem</w:t>
      </w:r>
      <w:r w:rsidR="00AA570B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appropriate, including the administration of and the time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table for the arbitration panel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proceedings, deadlines for written submissions and, 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if not already agreed upon, the </w:t>
      </w:r>
      <w:r w:rsidRPr="00500319">
        <w:rPr>
          <w:rFonts w:ascii="Times New Roman" w:hAnsi="Times New Roman" w:cs="Times New Roman"/>
          <w:sz w:val="28"/>
          <w:lang w:val="en-GB"/>
        </w:rPr>
        <w:t>remuneration and expenses to be paid to the arbitrator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s, which shall normally conform </w:t>
      </w:r>
      <w:r w:rsidRPr="00500319">
        <w:rPr>
          <w:rFonts w:ascii="Times New Roman" w:hAnsi="Times New Roman" w:cs="Times New Roman"/>
          <w:sz w:val="28"/>
          <w:lang w:val="en-GB"/>
        </w:rPr>
        <w:t>to the WTO standards.</w:t>
      </w:r>
    </w:p>
    <w:p w14:paraId="4CB4CE3B" w14:textId="77777777" w:rsidR="00497D2C" w:rsidRPr="00500319" w:rsidRDefault="00497D2C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F5886E6" w14:textId="77777777" w:rsidR="00A5336E" w:rsidRPr="00500319" w:rsidRDefault="00A5336E" w:rsidP="00497D2C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8</w:t>
      </w:r>
    </w:p>
    <w:p w14:paraId="123BFAC0" w14:textId="77777777" w:rsidR="00A5336E" w:rsidRPr="00500319" w:rsidRDefault="00A5336E" w:rsidP="00497D2C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Written Submissions</w:t>
      </w:r>
    </w:p>
    <w:p w14:paraId="220F5F62" w14:textId="77777777" w:rsidR="00497D2C" w:rsidRPr="00500319" w:rsidRDefault="00497D2C" w:rsidP="00497D2C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42CAFEF4" w14:textId="396641A2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Unless otherwise agreed by the Parties to the disp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ute the complaining Party shall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deliver its initial written submission no later than 25 days 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after the date of establishment </w:t>
      </w:r>
      <w:r w:rsidRPr="00500319">
        <w:rPr>
          <w:rFonts w:ascii="Times New Roman" w:hAnsi="Times New Roman" w:cs="Times New Roman"/>
          <w:sz w:val="28"/>
          <w:lang w:val="en-GB"/>
        </w:rPr>
        <w:t>of the arbitration panel. The Party complained against shall deliver its written counter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 submission </w:t>
      </w:r>
      <w:r w:rsidRPr="00500319">
        <w:rPr>
          <w:rFonts w:ascii="Times New Roman" w:hAnsi="Times New Roman" w:cs="Times New Roman"/>
          <w:sz w:val="28"/>
          <w:lang w:val="en-GB"/>
        </w:rPr>
        <w:t>no later than 35 days after the date of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 receipt of the initial written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submission. </w:t>
      </w:r>
    </w:p>
    <w:p w14:paraId="00A3B401" w14:textId="77777777" w:rsidR="00497D2C" w:rsidRPr="00500319" w:rsidRDefault="00497D2C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1575D51" w14:textId="0606CB46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The arbitration panel shall, after inviting the views of the Parties to the dispute,</w:t>
      </w:r>
      <w:r w:rsidR="00282838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decide which further written submission shall be required fro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m the Parties to the dispute </w:t>
      </w:r>
      <w:r w:rsidRPr="00500319">
        <w:rPr>
          <w:rFonts w:ascii="Times New Roman" w:hAnsi="Times New Roman" w:cs="Times New Roman"/>
          <w:sz w:val="28"/>
          <w:lang w:val="en-GB"/>
        </w:rPr>
        <w:t>or may be presented by them and shall fix the pe</w:t>
      </w:r>
      <w:r w:rsidR="00497D2C" w:rsidRPr="00500319">
        <w:rPr>
          <w:rFonts w:ascii="Times New Roman" w:hAnsi="Times New Roman" w:cs="Times New Roman"/>
          <w:sz w:val="28"/>
          <w:lang w:val="en-GB"/>
        </w:rPr>
        <w:t xml:space="preserve">riod of time communicating such </w:t>
      </w:r>
      <w:r w:rsidRPr="00500319">
        <w:rPr>
          <w:rFonts w:ascii="Times New Roman" w:hAnsi="Times New Roman" w:cs="Times New Roman"/>
          <w:sz w:val="28"/>
          <w:lang w:val="en-GB"/>
        </w:rPr>
        <w:t>statements.</w:t>
      </w:r>
    </w:p>
    <w:p w14:paraId="0FA38B0A" w14:textId="77777777" w:rsidR="00497D2C" w:rsidRPr="00500319" w:rsidRDefault="00497D2C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019A69D" w14:textId="77777777" w:rsidR="00A5336E" w:rsidRPr="00500319" w:rsidRDefault="00A5336E" w:rsidP="00497D2C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9</w:t>
      </w:r>
    </w:p>
    <w:p w14:paraId="43197D32" w14:textId="77777777" w:rsidR="00A5336E" w:rsidRPr="00500319" w:rsidRDefault="00A5336E" w:rsidP="00497D2C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Hearings</w:t>
      </w:r>
    </w:p>
    <w:p w14:paraId="43E4CECA" w14:textId="77777777" w:rsidR="00497D2C" w:rsidRPr="00500319" w:rsidRDefault="00497D2C" w:rsidP="00497D2C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4E48EF8A" w14:textId="4DB0F886" w:rsidR="00A5336E" w:rsidRPr="00500319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The Chair shall fix the location, date and time of a hearing in consultation with</w:t>
      </w:r>
      <w:r w:rsidR="00DC4EBC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the Parties to the dispute and the other members of the arbitration panel.</w:t>
      </w:r>
    </w:p>
    <w:p w14:paraId="5F1A6DED" w14:textId="77777777" w:rsidR="00497D2C" w:rsidRPr="00500319" w:rsidRDefault="00497D2C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F0D75B8" w14:textId="193AFA15" w:rsidR="00A5336E" w:rsidRDefault="00A5336E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The arbitration panel may convene additional hearings if the Parties to the</w:t>
      </w:r>
      <w:r w:rsidR="00DC4EBC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dispute so agree.</w:t>
      </w:r>
    </w:p>
    <w:p w14:paraId="3269CDC4" w14:textId="77777777" w:rsidR="00761B1D" w:rsidRPr="00500319" w:rsidRDefault="00761B1D" w:rsidP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0079B57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3. All arbitrators shall be present at all hearings.</w:t>
      </w:r>
    </w:p>
    <w:p w14:paraId="5EDF28DA" w14:textId="77777777" w:rsidR="00497D2C" w:rsidRPr="00500319" w:rsidRDefault="00497D2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552A6060" w14:textId="0698C376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4. The following persons may attend hearings irrespective of whether the</w:t>
      </w:r>
      <w:r w:rsidR="00DC4EBC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arbitration panel proceedings are open to the public or not:</w:t>
      </w:r>
    </w:p>
    <w:p w14:paraId="55C02DDF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8ACAC89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(a) representatives of a Party to the dispute;</w:t>
      </w:r>
    </w:p>
    <w:p w14:paraId="2363EC85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B75819C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(b) advisors of a Party to the dispute;</w:t>
      </w:r>
    </w:p>
    <w:p w14:paraId="75FA0899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7B8D698F" w14:textId="2D8F3273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(c) administration personnel to assist in the arbitration panel proceedings,</w:t>
      </w:r>
      <w:r w:rsidR="00975C43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interpreters, translators and court reporters; and</w:t>
      </w:r>
    </w:p>
    <w:p w14:paraId="7B1790AD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52163542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(d) arbitrators’ assistants.</w:t>
      </w:r>
    </w:p>
    <w:p w14:paraId="3905FAEC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3577F053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5. No later than five days before the date of a hea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ring, each Party to the dispute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shall deliver a list of the names of the persons 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who will make oral arguments or </w:t>
      </w:r>
      <w:r w:rsidRPr="00500319">
        <w:rPr>
          <w:rFonts w:ascii="Times New Roman" w:hAnsi="Times New Roman" w:cs="Times New Roman"/>
          <w:sz w:val="28"/>
          <w:lang w:val="en-GB"/>
        </w:rPr>
        <w:t>presentations at the hearing on behalf of that Pa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rty to the dispute and of other </w:t>
      </w:r>
      <w:r w:rsidRPr="00500319">
        <w:rPr>
          <w:rFonts w:ascii="Times New Roman" w:hAnsi="Times New Roman" w:cs="Times New Roman"/>
          <w:sz w:val="28"/>
          <w:lang w:val="en-GB"/>
        </w:rPr>
        <w:t>representatives or advisors who will attend the heari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ng, together with a list of any </w:t>
      </w:r>
      <w:r w:rsidRPr="00500319">
        <w:rPr>
          <w:rFonts w:ascii="Times New Roman" w:hAnsi="Times New Roman" w:cs="Times New Roman"/>
          <w:sz w:val="28"/>
          <w:lang w:val="en-GB"/>
        </w:rPr>
        <w:t>witnesses that will participate.</w:t>
      </w:r>
    </w:p>
    <w:p w14:paraId="554B69A8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9213323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6. The arbitration panel proceedings shall be conducted s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o that the complaining </w:t>
      </w:r>
      <w:r w:rsidRPr="00500319">
        <w:rPr>
          <w:rFonts w:ascii="Times New Roman" w:hAnsi="Times New Roman" w:cs="Times New Roman"/>
          <w:sz w:val="28"/>
          <w:lang w:val="en-GB"/>
        </w:rPr>
        <w:t>Party and the Party complained against are afforded equal time. In addition to presenting their arguments, the Parties shall be offere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d the possibility of presenting </w:t>
      </w:r>
      <w:r w:rsidRPr="00500319">
        <w:rPr>
          <w:rFonts w:ascii="Times New Roman" w:hAnsi="Times New Roman" w:cs="Times New Roman"/>
          <w:sz w:val="28"/>
          <w:lang w:val="en-GB"/>
        </w:rPr>
        <w:t>rebuttal arguments.</w:t>
      </w:r>
    </w:p>
    <w:p w14:paraId="19B3AF24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AD0B2A1" w14:textId="698F4289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7. The arbitration panel may direct questions to any Party to the dispute or persons</w:t>
      </w:r>
      <w:r w:rsidR="00DC4EBC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participating at the hearing at any time during a hearing.</w:t>
      </w:r>
    </w:p>
    <w:p w14:paraId="0361738E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C9AB061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8. The arbitration panel shall arrange for a transcript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 of each hearing to be prepared </w:t>
      </w:r>
      <w:r w:rsidRPr="00500319">
        <w:rPr>
          <w:rFonts w:ascii="Times New Roman" w:hAnsi="Times New Roman" w:cs="Times New Roman"/>
          <w:sz w:val="28"/>
          <w:lang w:val="en-GB"/>
        </w:rPr>
        <w:t>and shall, as soon as possible after it is prepared, deliver a copy of t</w:t>
      </w:r>
      <w:r w:rsidR="003E38EC" w:rsidRPr="00500319">
        <w:rPr>
          <w:rFonts w:ascii="Times New Roman" w:hAnsi="Times New Roman" w:cs="Times New Roman"/>
          <w:sz w:val="28"/>
          <w:lang w:val="en-GB"/>
        </w:rPr>
        <w:t xml:space="preserve">he transcript to the </w:t>
      </w:r>
      <w:r w:rsidRPr="00500319">
        <w:rPr>
          <w:rFonts w:ascii="Times New Roman" w:hAnsi="Times New Roman" w:cs="Times New Roman"/>
          <w:sz w:val="28"/>
          <w:lang w:val="en-GB"/>
        </w:rPr>
        <w:t>Parties to the dispute.</w:t>
      </w:r>
    </w:p>
    <w:p w14:paraId="656D5001" w14:textId="77777777" w:rsidR="003E38EC" w:rsidRPr="00500319" w:rsidRDefault="003E38EC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DA31D3E" w14:textId="50DEEF22" w:rsidR="00A5336E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9. Within 15 days after the date of the hearing</w:t>
      </w:r>
      <w:r w:rsidR="003E38EC" w:rsidRPr="00500319">
        <w:rPr>
          <w:rFonts w:ascii="Times New Roman" w:hAnsi="Times New Roman" w:cs="Times New Roman"/>
          <w:sz w:val="28"/>
          <w:lang w:val="en-GB"/>
        </w:rPr>
        <w:t>, each Party to the dispute may</w:t>
      </w:r>
      <w:r w:rsidR="0076040B" w:rsidRPr="00500319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deliver a supplementary written submissio</w:t>
      </w:r>
      <w:r w:rsidR="0076040B" w:rsidRPr="00500319">
        <w:rPr>
          <w:rFonts w:ascii="Times New Roman" w:hAnsi="Times New Roman" w:cs="Times New Roman"/>
          <w:sz w:val="28"/>
          <w:lang w:val="en-GB"/>
        </w:rPr>
        <w:t xml:space="preserve">n responding to any matter that arose during </w:t>
      </w:r>
      <w:r w:rsidRPr="00500319">
        <w:rPr>
          <w:rFonts w:ascii="Times New Roman" w:hAnsi="Times New Roman" w:cs="Times New Roman"/>
          <w:sz w:val="28"/>
          <w:lang w:val="en-GB"/>
        </w:rPr>
        <w:t>the hearing.</w:t>
      </w:r>
    </w:p>
    <w:p w14:paraId="1388DCA5" w14:textId="048571FF" w:rsidR="00EB7605" w:rsidRDefault="00EB760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E730521" w14:textId="6D986D05" w:rsidR="00EB7605" w:rsidRDefault="00EB760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B9B5533" w14:textId="61204D15" w:rsidR="00EB7605" w:rsidRDefault="00EB760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F3A0A61" w14:textId="77777777" w:rsidR="00EB7605" w:rsidRPr="00500319" w:rsidRDefault="00EB760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65A5960F" w14:textId="77777777" w:rsidR="0076040B" w:rsidRPr="00500319" w:rsidRDefault="0076040B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C7AA2AE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10</w:t>
      </w:r>
    </w:p>
    <w:p w14:paraId="27BFAFE6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Questions in Writing</w:t>
      </w:r>
    </w:p>
    <w:p w14:paraId="7FCBD75A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21087834" w14:textId="37F87D0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lastRenderedPageBreak/>
        <w:t>1. The arbitration panel may at any time during the proceedings address questions</w:t>
      </w:r>
      <w:r w:rsidR="00867F2D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in writing to a Party to the dispute. Each of the Parties</w:t>
      </w:r>
      <w:r w:rsidR="005E46D3" w:rsidRPr="00500319">
        <w:rPr>
          <w:rFonts w:ascii="Times New Roman" w:hAnsi="Times New Roman" w:cs="Times New Roman"/>
          <w:sz w:val="28"/>
          <w:lang w:val="en-GB"/>
        </w:rPr>
        <w:t xml:space="preserve"> to the dispute shall receive a </w:t>
      </w:r>
      <w:r w:rsidRPr="00500319">
        <w:rPr>
          <w:rFonts w:ascii="Times New Roman" w:hAnsi="Times New Roman" w:cs="Times New Roman"/>
          <w:sz w:val="28"/>
          <w:lang w:val="en-GB"/>
        </w:rPr>
        <w:t>copy of any questions put by the arbitration panel.</w:t>
      </w:r>
    </w:p>
    <w:p w14:paraId="5CF8164A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4FD18CA" w14:textId="52E147AA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A Party to the dispute to whom the arbitration panel addresses written questions</w:t>
      </w:r>
      <w:r w:rsidR="00CD5277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shall deliver a copy of its written reply to the arb</w:t>
      </w:r>
      <w:r w:rsidR="005E46D3" w:rsidRPr="00500319">
        <w:rPr>
          <w:rFonts w:ascii="Times New Roman" w:hAnsi="Times New Roman" w:cs="Times New Roman"/>
          <w:sz w:val="28"/>
          <w:lang w:val="en-GB"/>
        </w:rPr>
        <w:t>itration panel and to the other Part</w:t>
      </w:r>
      <w:r w:rsidR="00C07082">
        <w:rPr>
          <w:rFonts w:ascii="Times New Roman" w:hAnsi="Times New Roman" w:cs="Times New Roman"/>
          <w:sz w:val="28"/>
          <w:lang w:val="en-GB"/>
        </w:rPr>
        <w:t xml:space="preserve">y </w:t>
      </w:r>
      <w:r w:rsidR="005E46D3" w:rsidRPr="00500319">
        <w:rPr>
          <w:rFonts w:ascii="Times New Roman" w:hAnsi="Times New Roman" w:cs="Times New Roman"/>
          <w:sz w:val="28"/>
          <w:lang w:val="en-GB"/>
        </w:rPr>
        <w:t xml:space="preserve">to </w:t>
      </w:r>
      <w:r w:rsidRPr="00500319">
        <w:rPr>
          <w:rFonts w:ascii="Times New Roman" w:hAnsi="Times New Roman" w:cs="Times New Roman"/>
          <w:sz w:val="28"/>
          <w:lang w:val="en-GB"/>
        </w:rPr>
        <w:t>the dispute within a deadline fixed by the arbitration p</w:t>
      </w:r>
      <w:r w:rsidR="005E46D3" w:rsidRPr="00500319">
        <w:rPr>
          <w:rFonts w:ascii="Times New Roman" w:hAnsi="Times New Roman" w:cs="Times New Roman"/>
          <w:sz w:val="28"/>
          <w:lang w:val="en-GB"/>
        </w:rPr>
        <w:t xml:space="preserve">anel. Each Party to the dispute </w:t>
      </w:r>
      <w:r w:rsidRPr="00500319">
        <w:rPr>
          <w:rFonts w:ascii="Times New Roman" w:hAnsi="Times New Roman" w:cs="Times New Roman"/>
          <w:sz w:val="28"/>
          <w:lang w:val="en-GB"/>
        </w:rPr>
        <w:t>may submit written comments on the reply within ten days after the date of receipt.</w:t>
      </w:r>
    </w:p>
    <w:p w14:paraId="4CACCB3C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1BFD8C13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11</w:t>
      </w:r>
    </w:p>
    <w:p w14:paraId="68F36F1F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Confidentiality</w:t>
      </w:r>
    </w:p>
    <w:p w14:paraId="5DFAD745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9413FBE" w14:textId="27872199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The Parties to the dispute, the arbitrators and any other individuals involved in</w:t>
      </w:r>
      <w:r w:rsidR="00CD5277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the arbitration proceedings shall at all times maintain the confidentiality of info</w:t>
      </w:r>
      <w:r w:rsidR="005E46D3" w:rsidRPr="00500319">
        <w:rPr>
          <w:rFonts w:ascii="Times New Roman" w:hAnsi="Times New Roman" w:cs="Times New Roman"/>
          <w:sz w:val="28"/>
          <w:lang w:val="en-GB"/>
        </w:rPr>
        <w:t xml:space="preserve">rmation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disclosed during hearings held in closed session and of </w:t>
      </w:r>
      <w:r w:rsidR="005E46D3" w:rsidRPr="00500319">
        <w:rPr>
          <w:rFonts w:ascii="Times New Roman" w:hAnsi="Times New Roman" w:cs="Times New Roman"/>
          <w:sz w:val="28"/>
          <w:lang w:val="en-GB"/>
        </w:rPr>
        <w:t xml:space="preserve">any information identified by a </w:t>
      </w:r>
      <w:r w:rsidRPr="00500319">
        <w:rPr>
          <w:rFonts w:ascii="Times New Roman" w:hAnsi="Times New Roman" w:cs="Times New Roman"/>
          <w:sz w:val="28"/>
          <w:lang w:val="en-GB"/>
        </w:rPr>
        <w:t>Party to the dispute as confidential.</w:t>
      </w:r>
    </w:p>
    <w:p w14:paraId="6737443F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E421820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 xml:space="preserve">2. In case of a public hearing and where a Party </w:t>
      </w:r>
      <w:r w:rsidR="005E46D3" w:rsidRPr="00500319">
        <w:rPr>
          <w:rFonts w:ascii="Times New Roman" w:hAnsi="Times New Roman" w:cs="Times New Roman"/>
          <w:sz w:val="28"/>
          <w:lang w:val="en-GB"/>
        </w:rPr>
        <w:t xml:space="preserve">to the dispute runs the risk of </w:t>
      </w:r>
      <w:r w:rsidRPr="00500319">
        <w:rPr>
          <w:rFonts w:ascii="Times New Roman" w:hAnsi="Times New Roman" w:cs="Times New Roman"/>
          <w:sz w:val="28"/>
          <w:lang w:val="en-GB"/>
        </w:rPr>
        <w:t>disclosing confidential information, adequ</w:t>
      </w:r>
      <w:r w:rsidR="005E46D3" w:rsidRPr="00500319">
        <w:rPr>
          <w:rFonts w:ascii="Times New Roman" w:hAnsi="Times New Roman" w:cs="Times New Roman"/>
          <w:sz w:val="28"/>
          <w:lang w:val="en-GB"/>
        </w:rPr>
        <w:t xml:space="preserve">ate measures must be adopted to maintain the </w:t>
      </w:r>
      <w:r w:rsidRPr="00500319">
        <w:rPr>
          <w:rFonts w:ascii="Times New Roman" w:hAnsi="Times New Roman" w:cs="Times New Roman"/>
          <w:sz w:val="28"/>
          <w:lang w:val="en-GB"/>
        </w:rPr>
        <w:t>confidentiality of such information.</w:t>
      </w:r>
    </w:p>
    <w:p w14:paraId="58A46B66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36B917D9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12</w:t>
      </w:r>
    </w:p>
    <w:p w14:paraId="75D4B9F8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Ex-Parte Contacts</w:t>
      </w:r>
    </w:p>
    <w:p w14:paraId="7CEF4CA3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7A5E3C95" w14:textId="0620A016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The arbitration panel shall not meet or discuss matters under consideration with</w:t>
      </w:r>
      <w:r w:rsidR="00CD5277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a Party to the dispute in the absence of </w:t>
      </w:r>
      <w:r w:rsidR="00761B1D">
        <w:rPr>
          <w:rFonts w:ascii="Times New Roman" w:hAnsi="Times New Roman" w:cs="Times New Roman"/>
          <w:sz w:val="28"/>
          <w:lang w:val="en-GB"/>
        </w:rPr>
        <w:t>the</w:t>
      </w:r>
      <w:r w:rsidR="00761B1D" w:rsidRPr="00500319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other Party to the dispute.</w:t>
      </w:r>
    </w:p>
    <w:p w14:paraId="0C472940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7B7A959" w14:textId="2CAA13A1" w:rsidR="00A5336E" w:rsidRPr="00500319" w:rsidRDefault="00A5336E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No arbitrator may discuss matters under consideration with any</w:t>
      </w:r>
      <w:r w:rsidR="00D94FCA">
        <w:rPr>
          <w:rFonts w:ascii="Times New Roman" w:hAnsi="Times New Roman" w:cs="Times New Roman"/>
          <w:sz w:val="28"/>
          <w:lang w:val="en-GB"/>
        </w:rPr>
        <w:t xml:space="preserve"> of the </w:t>
      </w:r>
      <w:r w:rsidRPr="00500319">
        <w:rPr>
          <w:rFonts w:ascii="Times New Roman" w:hAnsi="Times New Roman" w:cs="Times New Roman"/>
          <w:sz w:val="28"/>
          <w:lang w:val="en-GB"/>
        </w:rPr>
        <w:t>Parties to</w:t>
      </w:r>
      <w:r w:rsidR="00CD5277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the dispute in the absence of the other arbitrators.</w:t>
      </w:r>
    </w:p>
    <w:p w14:paraId="2BE8612C" w14:textId="77777777" w:rsidR="005E46D3" w:rsidRPr="00500319" w:rsidRDefault="005E46D3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CE4A469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13</w:t>
      </w:r>
    </w:p>
    <w:p w14:paraId="3A84184D" w14:textId="77777777" w:rsidR="00A5336E" w:rsidRPr="00500319" w:rsidRDefault="00A5336E" w:rsidP="005E46D3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Role of Experts</w:t>
      </w:r>
    </w:p>
    <w:p w14:paraId="78A518BD" w14:textId="77777777" w:rsidR="00A5007F" w:rsidRPr="00500319" w:rsidRDefault="00A5007F" w:rsidP="005E46D3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70B2F189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On request of a Party to the dispute or on its own in</w:t>
      </w:r>
      <w:r w:rsidR="000D1A55" w:rsidRPr="00500319">
        <w:rPr>
          <w:rFonts w:ascii="Times New Roman" w:hAnsi="Times New Roman" w:cs="Times New Roman"/>
          <w:sz w:val="28"/>
          <w:lang w:val="en-GB"/>
        </w:rPr>
        <w:t xml:space="preserve">itiative, the arbitration panel </w:t>
      </w:r>
      <w:r w:rsidRPr="00500319">
        <w:rPr>
          <w:rFonts w:ascii="Times New Roman" w:hAnsi="Times New Roman" w:cs="Times New Roman"/>
          <w:sz w:val="28"/>
          <w:lang w:val="en-GB"/>
        </w:rPr>
        <w:t>may seek scientific information and technical advic</w:t>
      </w:r>
      <w:r w:rsidR="000D1A55" w:rsidRPr="00500319">
        <w:rPr>
          <w:rFonts w:ascii="Times New Roman" w:hAnsi="Times New Roman" w:cs="Times New Roman"/>
          <w:sz w:val="28"/>
          <w:lang w:val="en-GB"/>
        </w:rPr>
        <w:t xml:space="preserve">e from any natural or juridical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person or body that it deems appropriate. The Parties to </w:t>
      </w:r>
      <w:r w:rsidR="000D1A55" w:rsidRPr="00500319">
        <w:rPr>
          <w:rFonts w:ascii="Times New Roman" w:hAnsi="Times New Roman" w:cs="Times New Roman"/>
          <w:sz w:val="28"/>
          <w:lang w:val="en-GB"/>
        </w:rPr>
        <w:t xml:space="preserve">the dispute have to be informed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in writing thereof. Any information so obtained shall be </w:t>
      </w:r>
      <w:r w:rsidR="000D1A55" w:rsidRPr="00500319">
        <w:rPr>
          <w:rFonts w:ascii="Times New Roman" w:hAnsi="Times New Roman" w:cs="Times New Roman"/>
          <w:sz w:val="28"/>
          <w:lang w:val="en-GB"/>
        </w:rPr>
        <w:t xml:space="preserve">submitted to the Parties to the </w:t>
      </w:r>
      <w:r w:rsidRPr="00500319">
        <w:rPr>
          <w:rFonts w:ascii="Times New Roman" w:hAnsi="Times New Roman" w:cs="Times New Roman"/>
          <w:sz w:val="28"/>
          <w:lang w:val="en-GB"/>
        </w:rPr>
        <w:t>dispute for comments.</w:t>
      </w:r>
    </w:p>
    <w:p w14:paraId="1BE8FDBF" w14:textId="77777777" w:rsidR="000D1A55" w:rsidRPr="00500319" w:rsidRDefault="000D1A5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545B4E4B" w14:textId="77777777" w:rsidR="000D1A55" w:rsidRPr="00500319" w:rsidRDefault="000D1A5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DD77F24" w14:textId="77777777" w:rsidR="00A5336E" w:rsidRPr="00500319" w:rsidRDefault="00A5336E" w:rsidP="000D1A55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14</w:t>
      </w:r>
    </w:p>
    <w:p w14:paraId="5F35777F" w14:textId="77777777" w:rsidR="00A5336E" w:rsidRPr="00500319" w:rsidRDefault="00A5336E" w:rsidP="000D1A55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Notifications</w:t>
      </w:r>
    </w:p>
    <w:p w14:paraId="213620CD" w14:textId="77777777" w:rsidR="000D1A55" w:rsidRPr="00500319" w:rsidRDefault="000D1A55" w:rsidP="000D1A55">
      <w:pPr>
        <w:spacing w:after="0"/>
        <w:jc w:val="center"/>
        <w:rPr>
          <w:rFonts w:ascii="Times New Roman" w:hAnsi="Times New Roman" w:cs="Times New Roman"/>
          <w:sz w:val="28"/>
          <w:lang w:val="en-GB"/>
        </w:rPr>
      </w:pPr>
    </w:p>
    <w:p w14:paraId="5542F796" w14:textId="13BFE4B4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Any request, notice, written submissions or other document shall be considered</w:t>
      </w:r>
      <w:r w:rsidR="00CD5277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received when it has been delivered against receipt, registered post, courie</w:t>
      </w:r>
      <w:r w:rsidR="000D1A55" w:rsidRPr="00500319">
        <w:rPr>
          <w:rFonts w:ascii="Times New Roman" w:hAnsi="Times New Roman" w:cs="Times New Roman"/>
          <w:sz w:val="28"/>
          <w:lang w:val="en-GB"/>
        </w:rPr>
        <w:t xml:space="preserve">r, facsimile </w:t>
      </w:r>
      <w:r w:rsidRPr="00500319">
        <w:rPr>
          <w:rFonts w:ascii="Times New Roman" w:hAnsi="Times New Roman" w:cs="Times New Roman"/>
          <w:sz w:val="28"/>
          <w:lang w:val="en-GB"/>
        </w:rPr>
        <w:t>transmission, telex, telegram or any other means of te</w:t>
      </w:r>
      <w:r w:rsidR="000D1A55" w:rsidRPr="00500319">
        <w:rPr>
          <w:rFonts w:ascii="Times New Roman" w:hAnsi="Times New Roman" w:cs="Times New Roman"/>
          <w:sz w:val="28"/>
          <w:lang w:val="en-GB"/>
        </w:rPr>
        <w:t xml:space="preserve">lecommunication that provides a </w:t>
      </w:r>
      <w:r w:rsidRPr="00500319">
        <w:rPr>
          <w:rFonts w:ascii="Times New Roman" w:hAnsi="Times New Roman" w:cs="Times New Roman"/>
          <w:sz w:val="28"/>
          <w:lang w:val="en-GB"/>
        </w:rPr>
        <w:t>record of the receipt thereof.</w:t>
      </w:r>
    </w:p>
    <w:p w14:paraId="052116D4" w14:textId="77777777" w:rsidR="000D1A55" w:rsidRPr="00500319" w:rsidRDefault="000D1A5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7207B4AD" w14:textId="43B57F5E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A Party to the dispute shall provide a copy of each of its written submissions to</w:t>
      </w:r>
      <w:r w:rsidR="00CD5277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 xml:space="preserve">the other </w:t>
      </w:r>
      <w:r w:rsidR="00C07082" w:rsidRPr="00500319">
        <w:rPr>
          <w:rFonts w:ascii="Times New Roman" w:hAnsi="Times New Roman" w:cs="Times New Roman"/>
          <w:sz w:val="28"/>
          <w:lang w:val="en-GB"/>
        </w:rPr>
        <w:t>Part</w:t>
      </w:r>
      <w:r w:rsidR="00C07082">
        <w:rPr>
          <w:rFonts w:ascii="Times New Roman" w:hAnsi="Times New Roman" w:cs="Times New Roman"/>
          <w:sz w:val="28"/>
          <w:lang w:val="en-GB"/>
        </w:rPr>
        <w:t>y</w:t>
      </w:r>
      <w:r w:rsidR="00C07082" w:rsidRPr="00500319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to the dispute and to each of the arbi</w:t>
      </w:r>
      <w:r w:rsidR="000D1A55" w:rsidRPr="00500319">
        <w:rPr>
          <w:rFonts w:ascii="Times New Roman" w:hAnsi="Times New Roman" w:cs="Times New Roman"/>
          <w:sz w:val="28"/>
          <w:lang w:val="en-GB"/>
        </w:rPr>
        <w:t xml:space="preserve">trators. A copy of the document </w:t>
      </w:r>
      <w:r w:rsidRPr="00500319">
        <w:rPr>
          <w:rFonts w:ascii="Times New Roman" w:hAnsi="Times New Roman" w:cs="Times New Roman"/>
          <w:sz w:val="28"/>
          <w:lang w:val="en-GB"/>
        </w:rPr>
        <w:t>shall also be provided in electronic format.</w:t>
      </w:r>
    </w:p>
    <w:p w14:paraId="2CAB448A" w14:textId="77777777" w:rsidR="000D1A55" w:rsidRPr="00500319" w:rsidRDefault="000D1A5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417126FE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3. Minor errors of a clerical nature in any request, notice, written submission or</w:t>
      </w:r>
    </w:p>
    <w:p w14:paraId="2CF1B557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other document related to the arbitration panel proceedings may be corrected by</w:t>
      </w:r>
    </w:p>
    <w:p w14:paraId="4FC6A6FE" w14:textId="77777777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delivery of a new document clearly indicating the changes.</w:t>
      </w:r>
    </w:p>
    <w:p w14:paraId="130136B1" w14:textId="77777777" w:rsidR="000D1A55" w:rsidRPr="00500319" w:rsidRDefault="000D1A5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309BE4AA" w14:textId="77777777" w:rsidR="00A5336E" w:rsidRPr="00500319" w:rsidRDefault="00A5336E" w:rsidP="000D1A55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 xml:space="preserve">Article </w:t>
      </w:r>
      <w:r w:rsidR="00036EA9" w:rsidRPr="00500319">
        <w:rPr>
          <w:rFonts w:ascii="Times New Roman" w:hAnsi="Times New Roman" w:cs="Times New Roman"/>
          <w:b/>
          <w:sz w:val="28"/>
          <w:lang w:val="en-GB"/>
        </w:rPr>
        <w:t>15</w:t>
      </w:r>
    </w:p>
    <w:p w14:paraId="67A028B8" w14:textId="77777777" w:rsidR="00A5336E" w:rsidRPr="00500319" w:rsidRDefault="00A5336E" w:rsidP="000D1A55">
      <w:pPr>
        <w:spacing w:after="0"/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500319">
        <w:rPr>
          <w:rFonts w:ascii="Times New Roman" w:hAnsi="Times New Roman" w:cs="Times New Roman"/>
          <w:b/>
          <w:sz w:val="28"/>
          <w:lang w:val="en-GB"/>
        </w:rPr>
        <w:t>Language</w:t>
      </w:r>
    </w:p>
    <w:p w14:paraId="06470851" w14:textId="77777777" w:rsidR="000D1A55" w:rsidRPr="00500319" w:rsidRDefault="000D1A5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7BD13CA0" w14:textId="24E418E9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1. The language used in the proceedings of the arbitration panel and for the panel</w:t>
      </w:r>
      <w:r w:rsidR="00005692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report shall be English.</w:t>
      </w:r>
    </w:p>
    <w:p w14:paraId="250FD038" w14:textId="77777777" w:rsidR="000D1A55" w:rsidRPr="00500319" w:rsidRDefault="000D1A55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</w:p>
    <w:p w14:paraId="0DA0C245" w14:textId="5D9C5B5D" w:rsidR="00A5336E" w:rsidRPr="00500319" w:rsidRDefault="00A5336E" w:rsidP="003E38EC">
      <w:pPr>
        <w:spacing w:after="0"/>
        <w:jc w:val="both"/>
        <w:rPr>
          <w:rFonts w:ascii="Times New Roman" w:hAnsi="Times New Roman" w:cs="Times New Roman"/>
          <w:sz w:val="28"/>
          <w:lang w:val="en-GB"/>
        </w:rPr>
      </w:pPr>
      <w:r w:rsidRPr="00500319">
        <w:rPr>
          <w:rFonts w:ascii="Times New Roman" w:hAnsi="Times New Roman" w:cs="Times New Roman"/>
          <w:sz w:val="28"/>
          <w:lang w:val="en-GB"/>
        </w:rPr>
        <w:t>2. Each Party to the dispute shall arrange for, and bear the costs of, any translation</w:t>
      </w:r>
      <w:r w:rsidR="00005692">
        <w:rPr>
          <w:rFonts w:ascii="Times New Roman" w:hAnsi="Times New Roman" w:cs="Times New Roman"/>
          <w:sz w:val="28"/>
          <w:lang w:val="en-GB"/>
        </w:rPr>
        <w:t xml:space="preserve"> </w:t>
      </w:r>
      <w:r w:rsidRPr="00500319">
        <w:rPr>
          <w:rFonts w:ascii="Times New Roman" w:hAnsi="Times New Roman" w:cs="Times New Roman"/>
          <w:sz w:val="28"/>
          <w:lang w:val="en-GB"/>
        </w:rPr>
        <w:t>of its submissions into the English language.</w:t>
      </w:r>
    </w:p>
    <w:sectPr w:rsidR="00A5336E" w:rsidRPr="0050031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77819" w14:textId="77777777" w:rsidR="00876C1A" w:rsidRDefault="00876C1A" w:rsidP="001D685A">
      <w:pPr>
        <w:spacing w:after="0" w:line="240" w:lineRule="auto"/>
      </w:pPr>
      <w:r>
        <w:separator/>
      </w:r>
    </w:p>
  </w:endnote>
  <w:endnote w:type="continuationSeparator" w:id="0">
    <w:p w14:paraId="33C39A1F" w14:textId="77777777" w:rsidR="00876C1A" w:rsidRDefault="00876C1A" w:rsidP="001D6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024777"/>
      <w:docPartObj>
        <w:docPartGallery w:val="Page Numbers (Bottom of Page)"/>
        <w:docPartUnique/>
      </w:docPartObj>
    </w:sdtPr>
    <w:sdtContent>
      <w:p w14:paraId="151BEE65" w14:textId="75055978" w:rsidR="00F14CD8" w:rsidRDefault="00F14CD8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88B">
          <w:rPr>
            <w:noProof/>
          </w:rPr>
          <w:t>1</w:t>
        </w:r>
        <w:r>
          <w:fldChar w:fldCharType="end"/>
        </w:r>
      </w:p>
    </w:sdtContent>
  </w:sdt>
  <w:p w14:paraId="50D2D744" w14:textId="77777777" w:rsidR="00F14CD8" w:rsidRDefault="00F14C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075F7" w14:textId="77777777" w:rsidR="00876C1A" w:rsidRDefault="00876C1A" w:rsidP="001D685A">
      <w:pPr>
        <w:spacing w:after="0" w:line="240" w:lineRule="auto"/>
      </w:pPr>
      <w:r>
        <w:separator/>
      </w:r>
    </w:p>
  </w:footnote>
  <w:footnote w:type="continuationSeparator" w:id="0">
    <w:p w14:paraId="180D80D9" w14:textId="77777777" w:rsidR="00876C1A" w:rsidRDefault="00876C1A" w:rsidP="001D6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BA9"/>
    <w:rsid w:val="00005692"/>
    <w:rsid w:val="00036EA9"/>
    <w:rsid w:val="0007336B"/>
    <w:rsid w:val="000832F6"/>
    <w:rsid w:val="000B1FA9"/>
    <w:rsid w:val="000D1A55"/>
    <w:rsid w:val="00157FD4"/>
    <w:rsid w:val="001A5ABD"/>
    <w:rsid w:val="001A7785"/>
    <w:rsid w:val="001B6530"/>
    <w:rsid w:val="001C388B"/>
    <w:rsid w:val="001D685A"/>
    <w:rsid w:val="00282838"/>
    <w:rsid w:val="002A79D5"/>
    <w:rsid w:val="003339F7"/>
    <w:rsid w:val="003601C4"/>
    <w:rsid w:val="00380B45"/>
    <w:rsid w:val="003934C4"/>
    <w:rsid w:val="003E38EC"/>
    <w:rsid w:val="004126FB"/>
    <w:rsid w:val="00436040"/>
    <w:rsid w:val="00497D2C"/>
    <w:rsid w:val="004D6E6D"/>
    <w:rsid w:val="004F11CE"/>
    <w:rsid w:val="00500319"/>
    <w:rsid w:val="005B00AD"/>
    <w:rsid w:val="005E43EB"/>
    <w:rsid w:val="005E46D3"/>
    <w:rsid w:val="00642BB1"/>
    <w:rsid w:val="00700869"/>
    <w:rsid w:val="007240EC"/>
    <w:rsid w:val="00751491"/>
    <w:rsid w:val="0076040B"/>
    <w:rsid w:val="00761B1D"/>
    <w:rsid w:val="007A600C"/>
    <w:rsid w:val="007F3013"/>
    <w:rsid w:val="00867F2D"/>
    <w:rsid w:val="00876C1A"/>
    <w:rsid w:val="00883B10"/>
    <w:rsid w:val="008B33C4"/>
    <w:rsid w:val="00975C43"/>
    <w:rsid w:val="00977C10"/>
    <w:rsid w:val="00982598"/>
    <w:rsid w:val="00985F8B"/>
    <w:rsid w:val="00997EFE"/>
    <w:rsid w:val="009A2884"/>
    <w:rsid w:val="009D24BE"/>
    <w:rsid w:val="009D385D"/>
    <w:rsid w:val="009D7866"/>
    <w:rsid w:val="00A07CA5"/>
    <w:rsid w:val="00A5007F"/>
    <w:rsid w:val="00A5336E"/>
    <w:rsid w:val="00A8767A"/>
    <w:rsid w:val="00A9054C"/>
    <w:rsid w:val="00AA570B"/>
    <w:rsid w:val="00AD13A6"/>
    <w:rsid w:val="00B013A4"/>
    <w:rsid w:val="00B81F33"/>
    <w:rsid w:val="00BF2E23"/>
    <w:rsid w:val="00C07082"/>
    <w:rsid w:val="00C277B0"/>
    <w:rsid w:val="00CC2403"/>
    <w:rsid w:val="00CD10CB"/>
    <w:rsid w:val="00CD5277"/>
    <w:rsid w:val="00CF46BF"/>
    <w:rsid w:val="00CF596F"/>
    <w:rsid w:val="00D00BA6"/>
    <w:rsid w:val="00D13FD9"/>
    <w:rsid w:val="00D14464"/>
    <w:rsid w:val="00D23BA9"/>
    <w:rsid w:val="00D368ED"/>
    <w:rsid w:val="00D74E6E"/>
    <w:rsid w:val="00D94FCA"/>
    <w:rsid w:val="00DA3128"/>
    <w:rsid w:val="00DC4EBC"/>
    <w:rsid w:val="00EB7605"/>
    <w:rsid w:val="00F14CD8"/>
    <w:rsid w:val="00F8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67F3E"/>
  <w15:docId w15:val="{9766B788-B858-4C05-8BF4-38F3877A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9A288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A288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A288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A288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A288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884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1D685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D685A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1D685A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F14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14CD8"/>
  </w:style>
  <w:style w:type="paragraph" w:styleId="AltBilgi">
    <w:name w:val="footer"/>
    <w:basedOn w:val="Normal"/>
    <w:link w:val="AltBilgiChar"/>
    <w:uiPriority w:val="99"/>
    <w:unhideWhenUsed/>
    <w:rsid w:val="00F14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14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485C6-BF34-463F-9390-DE02977E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1974</Words>
  <Characters>11254</Characters>
  <DocSecurity>0</DocSecurity>
  <Lines>93</Lines>
  <Paragraphs>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2018-09-03T12:28:00Z</cp:lastPrinted>
  <dcterms:created xsi:type="dcterms:W3CDTF">2018-03-07T06:06:00Z</dcterms:created>
  <dcterms:modified xsi:type="dcterms:W3CDTF">2018-09-03T13:01:00Z</dcterms:modified>
</cp:coreProperties>
</file>